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sz w:val="24"/>
          <w:szCs w:val="24"/>
        </w:rPr>
      </w:pPr>
      <w:bookmarkStart w:colFirst="0" w:colLast="0" w:name="_t9c0h6c4kz7p" w:id="0"/>
      <w:bookmarkEnd w:id="0"/>
      <w:r w:rsidDel="00000000" w:rsidR="00000000" w:rsidRPr="00000000">
        <w:rPr>
          <w:rFonts w:ascii="Times New Roman" w:cs="Times New Roman" w:eastAsia="Times New Roman" w:hAnsi="Times New Roman"/>
          <w:b w:val="1"/>
          <w:bCs w:val="1"/>
          <w:sz w:val="24"/>
          <w:szCs w:val="24"/>
          <w:rtl w:val="0"/>
        </w:rPr>
        <w:t xml:space="preserve">Dr Brassy Designs</w:t>
      </w:r>
      <w:r w:rsidDel="00000000" w:rsidR="00000000" w:rsidRPr="00000000">
        <w:rPr>
          <w:rFonts w:ascii="Times New Roman" w:cs="Times New Roman" w:eastAsia="Times New Roman" w:hAnsi="Times New Roman"/>
          <w:sz w:val="24"/>
          <w:szCs w:val="24"/>
          <w:rtl w:val="0"/>
        </w:rPr>
        <w:br w:type="textWrapping"/>
        <w:t xml:space="preserve">923 Pioneer Drive</w:t>
        <w:br w:type="textWrapping"/>
        <w:t xml:space="preserve">Silverton, Oregon 97381</w:t>
        <w:br w:type="textWrapping"/>
        <w:t xml:space="preserve">Email: </w:t>
      </w:r>
      <w:hyperlink r:id="rId6">
        <w:r w:rsidDel="00000000" w:rsidR="00000000" w:rsidRPr="00000000">
          <w:rPr>
            <w:rFonts w:ascii="Times New Roman" w:cs="Times New Roman" w:eastAsia="Times New Roman" w:hAnsi="Times New Roman"/>
            <w:color w:val="0000ff"/>
            <w:sz w:val="24"/>
            <w:szCs w:val="24"/>
            <w:u w:val="single"/>
            <w:rtl w:val="0"/>
          </w:rPr>
          <w:t xml:space="preserve">Drbrassy@yahoo.com</w:t>
        </w:r>
      </w:hyperlink>
      <w:r w:rsidDel="00000000" w:rsidR="00000000" w:rsidRPr="00000000">
        <w:rPr>
          <w:rFonts w:ascii="Times New Roman" w:cs="Times New Roman" w:eastAsia="Times New Roman" w:hAnsi="Times New Roman"/>
          <w:sz w:val="24"/>
          <w:szCs w:val="24"/>
          <w:rtl w:val="0"/>
        </w:rPr>
        <w:br w:type="textWrapping"/>
        <w:t xml:space="preserve">Phone: 1-805-550-0401</w:t>
      </w:r>
    </w:p>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 Whom It May Concern,</w:t>
      </w:r>
      <w:r w:rsidDel="00000000" w:rsidR="00000000" w:rsidRPr="00000000">
        <w:rPr>
          <w:rtl w:val="0"/>
        </w:rPr>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with genuine enthusiasm and absolute confidence that I recommend Kari Chick, who worked with my company, Dr Brassy Designs, during the 2014 Clockwork Alchemy Convention.</w:t>
      </w:r>
    </w:p>
    <w:p w:rsidR="00000000" w:rsidDel="00000000" w:rsidP="00000000" w:rsidRDefault="00000000" w:rsidRPr="00000000" w14:paraId="0000000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Clockwork Alchemy is a fast-paced, detail-driven event where presentation, adaptability, and customer engagement are essential to success. Kari not only met these demands—she elevated them. She was not simply part of our team; she was a key force behind the success of our booth in the Artists Bazaar.</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initial setup through final breakdown, Kari demonstrated an exceptional eye for visual merchandising and an intuitive understanding of how to create an engaging, high-performing retail space. She played a central role in staging our booth, refining displays, assisting with pricing, and delivering outstanding customer service. The result was a booth that was not only visually compelling, but also highly effective in attracting and engaging customers.</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truly sets Kari apart is her remarkable ability to anticipate needs before they arise. She has an instinct for identifying potential challenges and addressing them proactively, often before others are even aware of them. In a dynamic event environment where timing and adaptability are everything, Kari was consistently the person we could rely on without hesitation.</w:t>
      </w:r>
    </w:p>
    <w:p w:rsidR="00000000" w:rsidDel="00000000" w:rsidP="00000000" w:rsidRDefault="00000000" w:rsidRPr="00000000" w14:paraId="0000000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versatility is equally impressive. Kari seamlessly supported the Bazaar Manager, contributed to the overall professionalism of the event, and even modeled clothing to showcase merchandise—bringing both confidence and authenticity to every role she stepped into. She carries herself with professionalism, creativity, and a capable presence that elevates everyone around her.</w:t>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Kari possesses a rare combination of initiative, reliability, and genuine enthusiasm. She is the kind of individual who not only fulfills expectations but consistently exceeds them, leaving a lasting impression on colleagues, organizers, and customers alike.</w:t>
      </w:r>
    </w:p>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recommend Kari without reservation for any event, convention, retail, or customer-facing role. She will be an asset to any team fortunate enough to have her.</w:t>
      </w:r>
    </w:p>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questions, I would be happy to provide additional insight.</w:t>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w:t>
      </w:r>
    </w:p>
    <w:p w:rsidR="00000000" w:rsidDel="00000000" w:rsidP="00000000" w:rsidRDefault="00000000" w:rsidRPr="00000000" w14:paraId="0000000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Kimberlee McDermott</w:t>
      </w:r>
    </w:p>
    <w:p w:rsidR="00000000" w:rsidDel="00000000" w:rsidP="00000000" w:rsidRDefault="00000000" w:rsidRPr="00000000" w14:paraId="0000000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 Brassy Designs</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rbrass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